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B5" w:rsidRPr="001232B5" w:rsidRDefault="001232B5" w:rsidP="001232B5">
      <w:pPr>
        <w:pBdr>
          <w:bottom w:val="single" w:sz="4" w:space="1" w:color="auto"/>
        </w:pBdr>
        <w:rPr>
          <w:b/>
          <w:i/>
        </w:rPr>
      </w:pPr>
      <w:r w:rsidRPr="001232B5">
        <w:rPr>
          <w:b/>
          <w:i/>
        </w:rPr>
        <w:t>WIC Nutritionist</w:t>
      </w:r>
    </w:p>
    <w:p w:rsidR="001232B5" w:rsidRDefault="001232B5" w:rsidP="001232B5"/>
    <w:p w:rsidR="001232B5" w:rsidRDefault="001232B5" w:rsidP="001232B5">
      <w:r>
        <w:t>The Camden County Health Department/WIC Program is currently seeking qualified candidates to fill the position of Nutritionist. This position is full-time, 35 hours/week.</w:t>
      </w:r>
    </w:p>
    <w:p w:rsidR="001232B5" w:rsidRDefault="001232B5" w:rsidP="001232B5">
      <w:r>
        <w:t>The primary duties include but are not limited to:</w:t>
      </w:r>
    </w:p>
    <w:p w:rsidR="001232B5" w:rsidRDefault="001232B5" w:rsidP="001232B5">
      <w:pPr>
        <w:pStyle w:val="ListParagraph"/>
        <w:numPr>
          <w:ilvl w:val="1"/>
          <w:numId w:val="1"/>
        </w:numPr>
      </w:pPr>
      <w:r>
        <w:t xml:space="preserve">Providing nutrition and breastfeeding education and counseling to WIC participants. </w:t>
      </w:r>
    </w:p>
    <w:p w:rsidR="001232B5" w:rsidRDefault="001232B5" w:rsidP="001232B5">
      <w:pPr>
        <w:pStyle w:val="ListParagraph"/>
        <w:numPr>
          <w:ilvl w:val="1"/>
          <w:numId w:val="1"/>
        </w:numPr>
      </w:pPr>
      <w:r>
        <w:t>Determining Medical and Nutritional eligibility for the WIC program</w:t>
      </w:r>
    </w:p>
    <w:p w:rsidR="001232B5" w:rsidRDefault="001232B5" w:rsidP="001232B5">
      <w:pPr>
        <w:pStyle w:val="ListParagraph"/>
        <w:ind w:left="1440"/>
      </w:pPr>
    </w:p>
    <w:p w:rsidR="001232B5" w:rsidRDefault="001232B5" w:rsidP="001232B5">
      <w:r>
        <w:t xml:space="preserve">The qualified candidate must have graduated from an accredited four-year college or university with a bachelor’s degree in Public Health Nutrition, dietetics, Home Economics, or other closely related field; including or supplemented by at least fifteen (15) semester hours in food and nutrition including diet therapy and community nutrition. </w:t>
      </w:r>
    </w:p>
    <w:p w:rsidR="001232B5" w:rsidRDefault="001232B5" w:rsidP="001232B5"/>
    <w:p w:rsidR="001232B5" w:rsidRDefault="001232B5" w:rsidP="001232B5">
      <w:pPr>
        <w:rPr>
          <w:b/>
        </w:rPr>
      </w:pPr>
      <w:r w:rsidRPr="00913220">
        <w:rPr>
          <w:b/>
        </w:rPr>
        <w:t>Interested applicants should direct resumes to:</w:t>
      </w:r>
    </w:p>
    <w:p w:rsidR="001232B5" w:rsidRDefault="001232B5" w:rsidP="001232B5">
      <w:r>
        <w:t xml:space="preserve">Camden County Health </w:t>
      </w:r>
      <w:proofErr w:type="spellStart"/>
      <w:r>
        <w:t>Dept</w:t>
      </w:r>
      <w:proofErr w:type="spellEnd"/>
      <w:r>
        <w:t>, PO Box 816 Camdenton, MO 65020.</w:t>
      </w:r>
    </w:p>
    <w:p w:rsidR="001232B5" w:rsidRPr="00913220" w:rsidRDefault="001232B5" w:rsidP="001232B5">
      <w:pPr>
        <w:rPr>
          <w:b/>
        </w:rPr>
      </w:pPr>
      <w:r>
        <w:tab/>
      </w:r>
      <w:r>
        <w:tab/>
      </w:r>
      <w:r>
        <w:tab/>
      </w:r>
      <w:r>
        <w:tab/>
        <w:t xml:space="preserve">    Or</w:t>
      </w:r>
    </w:p>
    <w:p w:rsidR="001232B5" w:rsidRDefault="001232B5" w:rsidP="001232B5">
      <w:r>
        <w:t>Camden County Human Resources @ 1 Court Circle NW Suite 18 Camdenton MO, 65020</w:t>
      </w:r>
    </w:p>
    <w:p w:rsidR="001232B5" w:rsidRDefault="001232B5" w:rsidP="001232B5">
      <w:r>
        <w:t>Resumes may also be dropped off at the Camden County Health Department or emailed to jennifer.finley@lpha.mo.gov</w:t>
      </w:r>
    </w:p>
    <w:p w:rsidR="001232B5" w:rsidRDefault="001232B5" w:rsidP="001232B5"/>
    <w:p w:rsidR="001232B5" w:rsidRDefault="001232B5" w:rsidP="001232B5">
      <w:pPr>
        <w:rPr>
          <w:b/>
          <w:i/>
        </w:rPr>
      </w:pPr>
      <w:r w:rsidRPr="001232B5">
        <w:rPr>
          <w:b/>
          <w:i/>
        </w:rPr>
        <w:t>Applications accepted until position is filled.</w:t>
      </w:r>
    </w:p>
    <w:p w:rsidR="00EB5458" w:rsidRDefault="00EB5458" w:rsidP="001232B5">
      <w:pPr>
        <w:rPr>
          <w:b/>
          <w:i/>
        </w:rPr>
      </w:pPr>
    </w:p>
    <w:p w:rsidR="00EB5458" w:rsidRPr="00650219" w:rsidRDefault="00EB5458" w:rsidP="00EB5458">
      <w:pPr>
        <w:spacing w:line="288" w:lineRule="auto"/>
        <w:ind w:left="119" w:right="211" w:hanging="1"/>
        <w:rPr>
          <w:b/>
          <w:sz w:val="17"/>
          <w:szCs w:val="17"/>
        </w:rPr>
      </w:pPr>
      <w:r w:rsidRPr="00650219">
        <w:rPr>
          <w:b/>
          <w:color w:val="1C1C1C"/>
          <w:w w:val="105"/>
          <w:sz w:val="17"/>
          <w:szCs w:val="17"/>
        </w:rPr>
        <w:t xml:space="preserve">Camden County is an </w:t>
      </w:r>
      <w:r w:rsidRPr="00650219">
        <w:rPr>
          <w:b/>
          <w:color w:val="2D2D2D"/>
          <w:w w:val="105"/>
          <w:sz w:val="17"/>
          <w:szCs w:val="17"/>
        </w:rPr>
        <w:t xml:space="preserve">equal </w:t>
      </w:r>
      <w:r w:rsidRPr="00650219">
        <w:rPr>
          <w:b/>
          <w:color w:val="1C1C1C"/>
          <w:w w:val="105"/>
          <w:sz w:val="17"/>
          <w:szCs w:val="17"/>
        </w:rPr>
        <w:t xml:space="preserve">opportunity </w:t>
      </w:r>
      <w:r w:rsidRPr="00650219">
        <w:rPr>
          <w:b/>
          <w:color w:val="2D2D2D"/>
          <w:w w:val="105"/>
          <w:sz w:val="17"/>
          <w:szCs w:val="17"/>
        </w:rPr>
        <w:t xml:space="preserve">employer. </w:t>
      </w:r>
      <w:r w:rsidRPr="00650219">
        <w:rPr>
          <w:color w:val="1C1C1C"/>
          <w:w w:val="105"/>
          <w:sz w:val="17"/>
          <w:szCs w:val="17"/>
        </w:rPr>
        <w:t xml:space="preserve">In </w:t>
      </w:r>
      <w:r w:rsidRPr="00650219">
        <w:rPr>
          <w:b/>
          <w:color w:val="1C1C1C"/>
          <w:w w:val="105"/>
          <w:sz w:val="17"/>
          <w:szCs w:val="17"/>
        </w:rPr>
        <w:t xml:space="preserve">compliance with the Americans with Disabilities Act, </w:t>
      </w:r>
      <w:r w:rsidRPr="00650219">
        <w:rPr>
          <w:b/>
          <w:color w:val="2D2D2D"/>
          <w:w w:val="105"/>
          <w:sz w:val="17"/>
          <w:szCs w:val="17"/>
        </w:rPr>
        <w:t xml:space="preserve">the </w:t>
      </w:r>
      <w:r w:rsidRPr="00650219">
        <w:rPr>
          <w:b/>
          <w:color w:val="1C1C1C"/>
          <w:w w:val="105"/>
          <w:sz w:val="17"/>
          <w:szCs w:val="17"/>
        </w:rPr>
        <w:t xml:space="preserve">County will provide reasonable </w:t>
      </w:r>
      <w:r w:rsidRPr="00650219">
        <w:rPr>
          <w:b/>
          <w:color w:val="2D2D2D"/>
          <w:w w:val="105"/>
          <w:sz w:val="17"/>
          <w:szCs w:val="17"/>
        </w:rPr>
        <w:t xml:space="preserve">accommodations </w:t>
      </w:r>
      <w:r w:rsidRPr="00650219">
        <w:rPr>
          <w:b/>
          <w:color w:val="1C1C1C"/>
          <w:w w:val="105"/>
          <w:sz w:val="17"/>
          <w:szCs w:val="17"/>
        </w:rPr>
        <w:t xml:space="preserve">to qualified individuals with disabilities and encourages both prospective </w:t>
      </w:r>
      <w:r w:rsidRPr="00650219">
        <w:rPr>
          <w:b/>
          <w:color w:val="2D2D2D"/>
          <w:w w:val="105"/>
          <w:sz w:val="17"/>
          <w:szCs w:val="17"/>
        </w:rPr>
        <w:t xml:space="preserve">and </w:t>
      </w:r>
      <w:r w:rsidRPr="00650219">
        <w:rPr>
          <w:b/>
          <w:color w:val="1C1C1C"/>
          <w:w w:val="105"/>
          <w:sz w:val="17"/>
          <w:szCs w:val="17"/>
        </w:rPr>
        <w:t xml:space="preserve">current </w:t>
      </w:r>
      <w:r w:rsidRPr="00650219">
        <w:rPr>
          <w:b/>
          <w:color w:val="2D2D2D"/>
          <w:w w:val="105"/>
          <w:sz w:val="17"/>
          <w:szCs w:val="17"/>
        </w:rPr>
        <w:t xml:space="preserve">employees to </w:t>
      </w:r>
      <w:r w:rsidRPr="00650219">
        <w:rPr>
          <w:b/>
          <w:color w:val="1C1C1C"/>
          <w:w w:val="105"/>
          <w:sz w:val="17"/>
          <w:szCs w:val="17"/>
        </w:rPr>
        <w:t xml:space="preserve">discuss potential </w:t>
      </w:r>
      <w:r w:rsidRPr="00650219">
        <w:rPr>
          <w:b/>
          <w:color w:val="2D2D2D"/>
          <w:w w:val="105"/>
          <w:sz w:val="17"/>
          <w:szCs w:val="17"/>
        </w:rPr>
        <w:t xml:space="preserve">accommodations </w:t>
      </w:r>
      <w:r w:rsidRPr="00650219">
        <w:rPr>
          <w:b/>
          <w:color w:val="1C1C1C"/>
          <w:w w:val="105"/>
          <w:sz w:val="17"/>
          <w:szCs w:val="17"/>
        </w:rPr>
        <w:t xml:space="preserve">with the </w:t>
      </w:r>
      <w:r w:rsidRPr="00650219">
        <w:rPr>
          <w:b/>
          <w:color w:val="2D2D2D"/>
          <w:w w:val="105"/>
          <w:sz w:val="17"/>
          <w:szCs w:val="17"/>
        </w:rPr>
        <w:t>employer</w:t>
      </w:r>
      <w:r w:rsidRPr="00650219">
        <w:rPr>
          <w:b/>
          <w:color w:val="080808"/>
          <w:w w:val="105"/>
          <w:sz w:val="17"/>
          <w:szCs w:val="17"/>
        </w:rPr>
        <w:t xml:space="preserve">. </w:t>
      </w:r>
      <w:r w:rsidRPr="00650219">
        <w:rPr>
          <w:b/>
          <w:color w:val="1C1C1C"/>
          <w:w w:val="105"/>
          <w:sz w:val="17"/>
          <w:szCs w:val="17"/>
        </w:rPr>
        <w:t xml:space="preserve">Camden is a drug and alcohol free work place. A pre­ </w:t>
      </w:r>
      <w:r w:rsidRPr="00650219">
        <w:rPr>
          <w:b/>
          <w:color w:val="2D2D2D"/>
          <w:w w:val="105"/>
          <w:sz w:val="17"/>
          <w:szCs w:val="17"/>
        </w:rPr>
        <w:t xml:space="preserve">employment </w:t>
      </w:r>
      <w:r w:rsidRPr="00650219">
        <w:rPr>
          <w:b/>
          <w:color w:val="1C1C1C"/>
          <w:w w:val="105"/>
          <w:sz w:val="17"/>
          <w:szCs w:val="17"/>
        </w:rPr>
        <w:t>drug test is required for all positions.</w:t>
      </w:r>
    </w:p>
    <w:p w:rsidR="00EB5458" w:rsidRPr="001232B5" w:rsidRDefault="00EB5458" w:rsidP="001232B5">
      <w:pPr>
        <w:rPr>
          <w:b/>
          <w:i/>
        </w:rPr>
      </w:pPr>
      <w:bookmarkStart w:id="0" w:name="_GoBack"/>
      <w:bookmarkEnd w:id="0"/>
    </w:p>
    <w:p w:rsidR="001232B5" w:rsidRDefault="001232B5" w:rsidP="001232B5"/>
    <w:p w:rsidR="00252D3C" w:rsidRDefault="00252D3C"/>
    <w:sectPr w:rsidR="0025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91B"/>
    <w:multiLevelType w:val="hybridMultilevel"/>
    <w:tmpl w:val="E3942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B5"/>
    <w:rsid w:val="001232B5"/>
    <w:rsid w:val="00252D3C"/>
    <w:rsid w:val="00D41ED2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9C8B"/>
  <w15:chartTrackingRefBased/>
  <w15:docId w15:val="{A60B89D2-77AA-44BF-894D-12E3B26B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CCHD Admin</dc:creator>
  <cp:keywords/>
  <dc:description/>
  <cp:lastModifiedBy>Kris Leach</cp:lastModifiedBy>
  <cp:revision>3</cp:revision>
  <dcterms:created xsi:type="dcterms:W3CDTF">2024-04-09T12:48:00Z</dcterms:created>
  <dcterms:modified xsi:type="dcterms:W3CDTF">2024-04-09T12:48:00Z</dcterms:modified>
</cp:coreProperties>
</file>